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80229" w14:textId="46533761" w:rsidR="00DB11AA" w:rsidRDefault="006440C4" w:rsidP="006440C4">
      <w:pPr>
        <w:pStyle w:val="Heading1"/>
      </w:pPr>
      <w:r>
        <w:t xml:space="preserve">Q1:  Who is God as </w:t>
      </w:r>
      <w:proofErr w:type="spellStart"/>
      <w:r>
        <w:rPr>
          <w:i/>
          <w:iCs/>
        </w:rPr>
        <w:t>elohim</w:t>
      </w:r>
      <w:proofErr w:type="spellEnd"/>
      <w:r>
        <w:rPr>
          <w:i/>
          <w:iCs/>
        </w:rPr>
        <w:t>?</w:t>
      </w:r>
    </w:p>
    <w:p w14:paraId="2F0B8017" w14:textId="32A95D1E" w:rsidR="00F14EFD" w:rsidRDefault="004F462F">
      <w:pPr>
        <w:rPr>
          <w:lang w:val="en-US"/>
        </w:rPr>
      </w:pPr>
      <w:r>
        <w:rPr>
          <w:lang w:val="en-US"/>
        </w:rPr>
        <w:t>God reveals himself to the humble</w:t>
      </w:r>
      <w:r w:rsidR="005149FE">
        <w:rPr>
          <w:lang w:val="en-US"/>
        </w:rPr>
        <w:t xml:space="preserve"> </w:t>
      </w:r>
      <w:r>
        <w:rPr>
          <w:lang w:val="en-US"/>
        </w:rPr>
        <w:t>who accept him by faith.</w:t>
      </w:r>
      <w:r w:rsidR="001A5983">
        <w:rPr>
          <w:lang w:val="en-US"/>
        </w:rPr>
        <w:t xml:space="preserve">  When God reveals himself to Abraham, </w:t>
      </w:r>
      <w:r w:rsidR="00682E01">
        <w:rPr>
          <w:lang w:val="en-US"/>
        </w:rPr>
        <w:t>Abraham responds by faith,</w:t>
      </w:r>
      <w:r>
        <w:rPr>
          <w:lang w:val="en-US"/>
        </w:rPr>
        <w:t xml:space="preserve"> prostrating himself before the Lord </w:t>
      </w:r>
      <w:r w:rsidR="00414926">
        <w:rPr>
          <w:lang w:val="en-US"/>
        </w:rPr>
        <w:t xml:space="preserve">(Gen. 17:3) </w:t>
      </w:r>
      <w:r>
        <w:rPr>
          <w:lang w:val="en-US"/>
        </w:rPr>
        <w:t xml:space="preserve">and admitting </w:t>
      </w:r>
      <w:proofErr w:type="gramStart"/>
      <w:r>
        <w:rPr>
          <w:lang w:val="en-US"/>
        </w:rPr>
        <w:t>to be</w:t>
      </w:r>
      <w:proofErr w:type="gramEnd"/>
      <w:r>
        <w:rPr>
          <w:lang w:val="en-US"/>
        </w:rPr>
        <w:t xml:space="preserve"> mere “dust and ashes” (Gen. 18:27).</w:t>
      </w:r>
      <w:r w:rsidR="00F14EFD">
        <w:rPr>
          <w:lang w:val="en-US"/>
        </w:rPr>
        <w:t xml:space="preserve">  Likewise, we are </w:t>
      </w:r>
      <w:r w:rsidR="007D7C54">
        <w:rPr>
          <w:lang w:val="en-US"/>
        </w:rPr>
        <w:t xml:space="preserve">to </w:t>
      </w:r>
      <w:r w:rsidR="00F14EFD">
        <w:rPr>
          <w:lang w:val="en-US"/>
        </w:rPr>
        <w:t>respond by faith when God reveals himself to us</w:t>
      </w:r>
      <w:r w:rsidR="009C497F">
        <w:rPr>
          <w:lang w:val="en-US"/>
        </w:rPr>
        <w:t xml:space="preserve">.  </w:t>
      </w:r>
      <w:r w:rsidR="00304FF9">
        <w:rPr>
          <w:lang w:val="en-US"/>
        </w:rPr>
        <w:t xml:space="preserve">God revealed himself in power as </w:t>
      </w:r>
      <w:proofErr w:type="spellStart"/>
      <w:r w:rsidR="00304FF9">
        <w:rPr>
          <w:i/>
          <w:iCs/>
          <w:lang w:val="en-US"/>
        </w:rPr>
        <w:t>el</w:t>
      </w:r>
      <w:proofErr w:type="spellEnd"/>
      <w:r w:rsidR="00304FF9">
        <w:rPr>
          <w:i/>
          <w:iCs/>
          <w:lang w:val="en-US"/>
        </w:rPr>
        <w:t xml:space="preserve"> </w:t>
      </w:r>
      <w:proofErr w:type="spellStart"/>
      <w:r w:rsidR="00304FF9">
        <w:rPr>
          <w:i/>
          <w:iCs/>
          <w:lang w:val="en-US"/>
        </w:rPr>
        <w:t>shadday</w:t>
      </w:r>
      <w:proofErr w:type="spellEnd"/>
      <w:r w:rsidR="00304FF9">
        <w:rPr>
          <w:lang w:val="en-US"/>
        </w:rPr>
        <w:t xml:space="preserve"> to Abraham, who “fell on his face” (Gen. 17:3).</w:t>
      </w:r>
      <w:r w:rsidR="00A86900">
        <w:rPr>
          <w:lang w:val="en-US"/>
        </w:rPr>
        <w:t xml:space="preserve">  </w:t>
      </w:r>
      <w:r w:rsidR="00A86900" w:rsidRPr="00377786">
        <w:rPr>
          <w:u w:val="single"/>
          <w:lang w:val="en-US"/>
        </w:rPr>
        <w:t xml:space="preserve">Yet, when God reveals himself as </w:t>
      </w:r>
      <w:proofErr w:type="spellStart"/>
      <w:r w:rsidR="00A86900" w:rsidRPr="00377786">
        <w:rPr>
          <w:i/>
          <w:iCs/>
          <w:u w:val="single"/>
          <w:lang w:val="en-US"/>
        </w:rPr>
        <w:t>elohim</w:t>
      </w:r>
      <w:proofErr w:type="spellEnd"/>
      <w:r w:rsidR="00B317F1" w:rsidRPr="00377786">
        <w:rPr>
          <w:i/>
          <w:iCs/>
          <w:u w:val="single"/>
          <w:lang w:val="en-US"/>
        </w:rPr>
        <w:t>,</w:t>
      </w:r>
      <w:r w:rsidR="00B317F1" w:rsidRPr="00377786">
        <w:rPr>
          <w:u w:val="single"/>
          <w:lang w:val="en-US"/>
        </w:rPr>
        <w:t xml:space="preserve"> a </w:t>
      </w:r>
      <w:r w:rsidR="003A1C1C" w:rsidRPr="00377786">
        <w:rPr>
          <w:rStyle w:val="Strong"/>
          <w:u w:val="single"/>
        </w:rPr>
        <w:t>unity</w:t>
      </w:r>
      <w:r w:rsidR="003A1C1C" w:rsidRPr="00377786">
        <w:rPr>
          <w:u w:val="single"/>
          <w:lang w:val="en-US"/>
        </w:rPr>
        <w:t>, Abraham’s children insist that he is a</w:t>
      </w:r>
      <w:r w:rsidR="005F47D6" w:rsidRPr="00377786">
        <w:rPr>
          <w:u w:val="single"/>
          <w:lang w:val="en-US"/>
        </w:rPr>
        <w:t xml:space="preserve">n </w:t>
      </w:r>
      <w:r w:rsidR="005F47D6" w:rsidRPr="00377786">
        <w:rPr>
          <w:rStyle w:val="Strong"/>
          <w:u w:val="single"/>
        </w:rPr>
        <w:t>isolated singularity</w:t>
      </w:r>
      <w:r w:rsidR="007603B6" w:rsidRPr="00377786">
        <w:rPr>
          <w:u w:val="single"/>
          <w:lang w:val="en-US"/>
        </w:rPr>
        <w:t xml:space="preserve"> of</w:t>
      </w:r>
      <w:r w:rsidR="005F47D6" w:rsidRPr="00377786">
        <w:rPr>
          <w:u w:val="single"/>
          <w:lang w:val="en-US"/>
        </w:rPr>
        <w:t xml:space="preserve"> </w:t>
      </w:r>
      <w:proofErr w:type="spellStart"/>
      <w:r w:rsidR="005F47D6" w:rsidRPr="00377786">
        <w:rPr>
          <w:i/>
          <w:iCs/>
          <w:u w:val="single"/>
          <w:lang w:val="en-US"/>
        </w:rPr>
        <w:t>yachid</w:t>
      </w:r>
      <w:proofErr w:type="spellEnd"/>
      <w:r w:rsidR="005F47D6" w:rsidRPr="00377786">
        <w:rPr>
          <w:u w:val="single"/>
          <w:lang w:val="en-US"/>
        </w:rPr>
        <w:t xml:space="preserve"> rather than</w:t>
      </w:r>
      <w:r w:rsidR="007603B6" w:rsidRPr="00377786">
        <w:rPr>
          <w:u w:val="single"/>
          <w:lang w:val="en-US"/>
        </w:rPr>
        <w:t xml:space="preserve"> </w:t>
      </w:r>
      <w:proofErr w:type="spellStart"/>
      <w:r w:rsidR="007603B6" w:rsidRPr="00377786">
        <w:rPr>
          <w:i/>
          <w:iCs/>
          <w:u w:val="single"/>
          <w:lang w:val="en-US"/>
        </w:rPr>
        <w:t>echad</w:t>
      </w:r>
      <w:proofErr w:type="spellEnd"/>
      <w:r w:rsidR="007603B6" w:rsidRPr="00377786">
        <w:rPr>
          <w:i/>
          <w:iCs/>
          <w:u w:val="single"/>
          <w:lang w:val="en-US"/>
        </w:rPr>
        <w:t>,</w:t>
      </w:r>
      <w:r w:rsidR="007603B6" w:rsidRPr="00377786">
        <w:rPr>
          <w:u w:val="single"/>
          <w:lang w:val="en-US"/>
        </w:rPr>
        <w:t xml:space="preserve"> a </w:t>
      </w:r>
      <w:r w:rsidR="007603B6" w:rsidRPr="00377786">
        <w:rPr>
          <w:rStyle w:val="Strong"/>
          <w:u w:val="single"/>
        </w:rPr>
        <w:t>unified one</w:t>
      </w:r>
      <w:r w:rsidR="00266508" w:rsidRPr="00377786">
        <w:rPr>
          <w:u w:val="single"/>
          <w:lang w:val="en-US"/>
        </w:rPr>
        <w:t xml:space="preserve"> (Deut. 6:4).  </w:t>
      </w:r>
    </w:p>
    <w:p w14:paraId="3E087398" w14:textId="0A1B1A1F" w:rsidR="003C4D61" w:rsidRDefault="00266508">
      <w:pPr>
        <w:rPr>
          <w:lang w:val="en-US"/>
        </w:rPr>
      </w:pPr>
      <w:r>
        <w:rPr>
          <w:lang w:val="en-US"/>
        </w:rPr>
        <w:t xml:space="preserve">    </w:t>
      </w:r>
      <w:r w:rsidR="000B14F2">
        <w:rPr>
          <w:lang w:val="en-US"/>
        </w:rPr>
        <w:t xml:space="preserve">Revealed through </w:t>
      </w:r>
      <w:r w:rsidR="000B14F2" w:rsidRPr="00EA1477">
        <w:rPr>
          <w:rStyle w:val="Strong"/>
        </w:rPr>
        <w:t>language</w:t>
      </w:r>
      <w:r w:rsidR="00A126B9" w:rsidRPr="00EA1477">
        <w:rPr>
          <w:rStyle w:val="Strong"/>
        </w:rPr>
        <w:t xml:space="preserve"> structure</w:t>
      </w:r>
      <w:r w:rsidR="000B14F2">
        <w:rPr>
          <w:lang w:val="en-US"/>
        </w:rPr>
        <w:t xml:space="preserve">, </w:t>
      </w:r>
      <w:proofErr w:type="spellStart"/>
      <w:r w:rsidR="000B14F2">
        <w:rPr>
          <w:i/>
          <w:iCs/>
          <w:lang w:val="en-US"/>
        </w:rPr>
        <w:t>elohim</w:t>
      </w:r>
      <w:proofErr w:type="spellEnd"/>
      <w:r w:rsidR="000B14F2">
        <w:rPr>
          <w:lang w:val="en-US"/>
        </w:rPr>
        <w:t xml:space="preserve"> is a </w:t>
      </w:r>
      <w:r w:rsidR="000B14F2" w:rsidRPr="003823A9">
        <w:rPr>
          <w:rStyle w:val="Strong"/>
        </w:rPr>
        <w:t>plural unity</w:t>
      </w:r>
      <w:r w:rsidR="00434896">
        <w:rPr>
          <w:lang w:val="en-US"/>
        </w:rPr>
        <w:t xml:space="preserve">.  </w:t>
      </w:r>
      <w:r w:rsidR="00CD148E">
        <w:rPr>
          <w:lang w:val="en-US"/>
        </w:rPr>
        <w:t xml:space="preserve">In terms of morphology, </w:t>
      </w:r>
      <w:r w:rsidR="00675426">
        <w:rPr>
          <w:lang w:val="en-US"/>
        </w:rPr>
        <w:t>the Word of God says: “</w:t>
      </w:r>
      <w:proofErr w:type="spellStart"/>
      <w:r w:rsidR="00675426">
        <w:rPr>
          <w:lang w:val="en-US"/>
        </w:rPr>
        <w:t>b’reishit</w:t>
      </w:r>
      <w:proofErr w:type="spellEnd"/>
      <w:r w:rsidR="00675426">
        <w:rPr>
          <w:lang w:val="en-US"/>
        </w:rPr>
        <w:t xml:space="preserve"> bara </w:t>
      </w:r>
      <w:proofErr w:type="spellStart"/>
      <w:r w:rsidR="00675426">
        <w:rPr>
          <w:lang w:val="en-US"/>
        </w:rPr>
        <w:t>elohim</w:t>
      </w:r>
      <w:proofErr w:type="spellEnd"/>
      <w:r w:rsidR="00675426">
        <w:rPr>
          <w:lang w:val="en-US"/>
        </w:rPr>
        <w:t>,” (Gen. 1:1),</w:t>
      </w:r>
      <w:r w:rsidR="00101D91">
        <w:rPr>
          <w:lang w:val="en-US"/>
        </w:rPr>
        <w:t xml:space="preserve"> God is named </w:t>
      </w:r>
      <w:proofErr w:type="spellStart"/>
      <w:r w:rsidR="00101D91">
        <w:rPr>
          <w:i/>
          <w:iCs/>
          <w:lang w:val="en-US"/>
        </w:rPr>
        <w:t>elohim</w:t>
      </w:r>
      <w:proofErr w:type="spellEnd"/>
      <w:r w:rsidR="00101D91">
        <w:rPr>
          <w:lang w:val="en-US"/>
        </w:rPr>
        <w:t xml:space="preserve"> not </w:t>
      </w:r>
      <w:proofErr w:type="spellStart"/>
      <w:r w:rsidR="00101D91">
        <w:rPr>
          <w:i/>
          <w:iCs/>
          <w:lang w:val="en-US"/>
        </w:rPr>
        <w:t>elohe</w:t>
      </w:r>
      <w:proofErr w:type="spellEnd"/>
      <w:r w:rsidR="00101D91">
        <w:rPr>
          <w:i/>
          <w:iCs/>
          <w:lang w:val="en-US"/>
        </w:rPr>
        <w:t>,</w:t>
      </w:r>
      <w:r w:rsidR="003823A9">
        <w:rPr>
          <w:i/>
          <w:iCs/>
          <w:lang w:val="en-US"/>
        </w:rPr>
        <w:t xml:space="preserve"> </w:t>
      </w:r>
      <w:r w:rsidR="003823A9">
        <w:rPr>
          <w:lang w:val="en-US"/>
        </w:rPr>
        <w:t>a plurality of persons rather than a singularity.</w:t>
      </w:r>
      <w:r w:rsidR="00147ACC">
        <w:rPr>
          <w:lang w:val="en-US"/>
        </w:rPr>
        <w:t xml:space="preserve">  However, God acts in perfect unity, for </w:t>
      </w:r>
      <w:r w:rsidR="008E109E">
        <w:rPr>
          <w:lang w:val="en-US"/>
        </w:rPr>
        <w:t xml:space="preserve">God creates as </w:t>
      </w:r>
      <w:r w:rsidR="008E109E">
        <w:rPr>
          <w:i/>
          <w:iCs/>
          <w:lang w:val="en-US"/>
        </w:rPr>
        <w:t xml:space="preserve">bara </w:t>
      </w:r>
      <w:proofErr w:type="spellStart"/>
      <w:r w:rsidR="008E109E">
        <w:rPr>
          <w:i/>
          <w:iCs/>
          <w:lang w:val="en-US"/>
        </w:rPr>
        <w:t>elohim</w:t>
      </w:r>
      <w:proofErr w:type="spellEnd"/>
      <w:r w:rsidR="008E109E">
        <w:rPr>
          <w:lang w:val="en-US"/>
        </w:rPr>
        <w:t xml:space="preserve">, </w:t>
      </w:r>
      <w:r w:rsidR="003C4D61">
        <w:rPr>
          <w:lang w:val="en-US"/>
        </w:rPr>
        <w:t xml:space="preserve">a singular action rather than the plural </w:t>
      </w:r>
      <w:proofErr w:type="spellStart"/>
      <w:r w:rsidR="003C4D61">
        <w:rPr>
          <w:i/>
          <w:iCs/>
          <w:lang w:val="en-US"/>
        </w:rPr>
        <w:t>barim</w:t>
      </w:r>
      <w:proofErr w:type="spellEnd"/>
      <w:r w:rsidR="003C4D61">
        <w:rPr>
          <w:i/>
          <w:iCs/>
          <w:lang w:val="en-US"/>
        </w:rPr>
        <w:t>.</w:t>
      </w:r>
      <w:r w:rsidR="003C4D61">
        <w:rPr>
          <w:lang w:val="en-US"/>
        </w:rPr>
        <w:t xml:space="preserve">  </w:t>
      </w:r>
    </w:p>
    <w:p w14:paraId="3712225E" w14:textId="070F3E9B" w:rsidR="00266508" w:rsidRDefault="003C4D61">
      <w:pPr>
        <w:rPr>
          <w:lang w:val="en-US"/>
        </w:rPr>
      </w:pPr>
      <w:r>
        <w:rPr>
          <w:lang w:val="en-US"/>
        </w:rPr>
        <w:t xml:space="preserve">    </w:t>
      </w:r>
      <w:r w:rsidR="00552165">
        <w:rPr>
          <w:lang w:val="en-US"/>
        </w:rPr>
        <w:t xml:space="preserve">Revealed through </w:t>
      </w:r>
      <w:r w:rsidR="00552165" w:rsidRPr="008F6F44">
        <w:rPr>
          <w:rStyle w:val="Strong"/>
        </w:rPr>
        <w:t>action</w:t>
      </w:r>
      <w:r w:rsidR="00552165">
        <w:rPr>
          <w:lang w:val="en-US"/>
        </w:rPr>
        <w:t xml:space="preserve">, </w:t>
      </w:r>
      <w:proofErr w:type="spellStart"/>
      <w:r w:rsidR="00552165">
        <w:rPr>
          <w:i/>
          <w:iCs/>
          <w:lang w:val="en-US"/>
        </w:rPr>
        <w:t>elohim</w:t>
      </w:r>
      <w:proofErr w:type="spellEnd"/>
      <w:r w:rsidR="00552165">
        <w:rPr>
          <w:lang w:val="en-US"/>
        </w:rPr>
        <w:t xml:space="preserve"> is a</w:t>
      </w:r>
      <w:r w:rsidR="008F6F44">
        <w:rPr>
          <w:lang w:val="en-US"/>
        </w:rPr>
        <w:t xml:space="preserve"> </w:t>
      </w:r>
      <w:r w:rsidR="009651C8">
        <w:rPr>
          <w:rStyle w:val="Strong"/>
        </w:rPr>
        <w:t>purposeful</w:t>
      </w:r>
      <w:r w:rsidR="00E17102" w:rsidRPr="00E17102">
        <w:rPr>
          <w:rStyle w:val="Strong"/>
        </w:rPr>
        <w:t xml:space="preserve"> unity</w:t>
      </w:r>
      <w:r w:rsidR="00E17102">
        <w:rPr>
          <w:lang w:val="en-US"/>
        </w:rPr>
        <w:t>.</w:t>
      </w:r>
      <w:r w:rsidR="00522EE6">
        <w:rPr>
          <w:lang w:val="en-US"/>
        </w:rPr>
        <w:t xml:space="preserve">  </w:t>
      </w:r>
      <w:r w:rsidR="003832A5">
        <w:rPr>
          <w:lang w:val="en-US"/>
        </w:rPr>
        <w:t xml:space="preserve">At the beginning of creation, the Spirit of God, </w:t>
      </w:r>
      <w:proofErr w:type="spellStart"/>
      <w:r w:rsidR="003832A5">
        <w:rPr>
          <w:i/>
          <w:iCs/>
          <w:lang w:val="en-US"/>
        </w:rPr>
        <w:t>ruach</w:t>
      </w:r>
      <w:proofErr w:type="spellEnd"/>
      <w:r w:rsidR="003832A5">
        <w:rPr>
          <w:i/>
          <w:iCs/>
          <w:lang w:val="en-US"/>
        </w:rPr>
        <w:t xml:space="preserve"> </w:t>
      </w:r>
      <w:proofErr w:type="spellStart"/>
      <w:r w:rsidR="003832A5">
        <w:rPr>
          <w:i/>
          <w:iCs/>
          <w:lang w:val="en-US"/>
        </w:rPr>
        <w:t>elohim</w:t>
      </w:r>
      <w:proofErr w:type="spellEnd"/>
      <w:r w:rsidR="003832A5">
        <w:rPr>
          <w:i/>
          <w:iCs/>
          <w:lang w:val="en-US"/>
        </w:rPr>
        <w:t>,</w:t>
      </w:r>
      <w:r w:rsidR="003832A5">
        <w:rPr>
          <w:lang w:val="en-US"/>
        </w:rPr>
        <w:t xml:space="preserve"> </w:t>
      </w:r>
      <w:r w:rsidR="00B93E75">
        <w:rPr>
          <w:lang w:val="en-US"/>
        </w:rPr>
        <w:t xml:space="preserve">brings the presence of God to the </w:t>
      </w:r>
      <w:r w:rsidR="0066560B">
        <w:rPr>
          <w:lang w:val="en-US"/>
        </w:rPr>
        <w:t xml:space="preserve">formless and voided “darkness” (Gen. 1:2).  </w:t>
      </w:r>
      <w:r w:rsidR="00C3435D">
        <w:rPr>
          <w:i/>
          <w:iCs/>
          <w:lang w:val="en-US"/>
        </w:rPr>
        <w:t>Elohim,</w:t>
      </w:r>
      <w:r w:rsidR="00C3435D">
        <w:rPr>
          <w:lang w:val="en-US"/>
        </w:rPr>
        <w:t xml:space="preserve"> with the authority of a Father, </w:t>
      </w:r>
      <w:r w:rsidR="00D738C8">
        <w:rPr>
          <w:lang w:val="en-US"/>
        </w:rPr>
        <w:t xml:space="preserve">purposes and then </w:t>
      </w:r>
      <w:r w:rsidR="00C3435D">
        <w:rPr>
          <w:lang w:val="en-US"/>
        </w:rPr>
        <w:t>commands, “</w:t>
      </w:r>
      <w:r w:rsidR="00C3435D" w:rsidRPr="00844ECA">
        <w:rPr>
          <w:highlight w:val="yellow"/>
          <w:lang w:val="en-US"/>
        </w:rPr>
        <w:t>Let there be an expanse in the midst of the waters, and let</w:t>
      </w:r>
      <w:r w:rsidR="00356474" w:rsidRPr="00844ECA">
        <w:rPr>
          <w:highlight w:val="yellow"/>
          <w:lang w:val="en-US"/>
        </w:rPr>
        <w:t xml:space="preserve"> it separate the waters from the waters”</w:t>
      </w:r>
      <w:r w:rsidR="00356474">
        <w:rPr>
          <w:lang w:val="en-US"/>
        </w:rPr>
        <w:t xml:space="preserve"> (Gen. 1:6)</w:t>
      </w:r>
      <w:r w:rsidR="00330FC4">
        <w:rPr>
          <w:lang w:val="en-US"/>
        </w:rPr>
        <w:t xml:space="preserve">.  Then, </w:t>
      </w:r>
      <w:proofErr w:type="spellStart"/>
      <w:r w:rsidR="00330FC4">
        <w:rPr>
          <w:i/>
          <w:iCs/>
          <w:lang w:val="en-US"/>
        </w:rPr>
        <w:t>elohim</w:t>
      </w:r>
      <w:proofErr w:type="spellEnd"/>
      <w:r w:rsidR="00330FC4">
        <w:rPr>
          <w:i/>
          <w:iCs/>
          <w:lang w:val="en-US"/>
        </w:rPr>
        <w:t xml:space="preserve">, </w:t>
      </w:r>
      <w:r w:rsidR="00330FC4">
        <w:rPr>
          <w:lang w:val="en-US"/>
        </w:rPr>
        <w:t>with the obedience of a Son, carefully obeys this command and creates</w:t>
      </w:r>
      <w:r w:rsidR="00EF71FF">
        <w:rPr>
          <w:lang w:val="en-US"/>
        </w:rPr>
        <w:t xml:space="preserve"> according to what he was instructed</w:t>
      </w:r>
      <w:r w:rsidR="00330FC4">
        <w:rPr>
          <w:lang w:val="en-US"/>
        </w:rPr>
        <w:t>, for it says</w:t>
      </w:r>
      <w:proofErr w:type="gramStart"/>
      <w:r w:rsidR="00330FC4">
        <w:rPr>
          <w:lang w:val="en-US"/>
        </w:rPr>
        <w:t>:  “</w:t>
      </w:r>
      <w:proofErr w:type="gramEnd"/>
      <w:r w:rsidR="00D266C1" w:rsidRPr="00844ECA">
        <w:rPr>
          <w:highlight w:val="yellow"/>
          <w:lang w:val="en-US"/>
        </w:rPr>
        <w:t>So God made the expanse and separated the waters that were under the expanse from the waters that were above the expanse</w:t>
      </w:r>
      <w:r w:rsidR="00D266C1">
        <w:rPr>
          <w:lang w:val="en-US"/>
        </w:rPr>
        <w:t>,” (Gen. 1:</w:t>
      </w:r>
      <w:r w:rsidR="00844ECA">
        <w:rPr>
          <w:lang w:val="en-US"/>
        </w:rPr>
        <w:t xml:space="preserve">7).  </w:t>
      </w:r>
    </w:p>
    <w:p w14:paraId="5AADB17C" w14:textId="5AB17376" w:rsidR="00EF71FF" w:rsidRDefault="00EF71FF">
      <w:pPr>
        <w:rPr>
          <w:lang w:val="en-US"/>
        </w:rPr>
      </w:pPr>
      <w:r>
        <w:rPr>
          <w:lang w:val="en-US"/>
        </w:rPr>
        <w:t xml:space="preserve">     </w:t>
      </w:r>
      <w:r w:rsidR="00925957">
        <w:rPr>
          <w:lang w:val="en-US"/>
        </w:rPr>
        <w:t xml:space="preserve">And, revealed through </w:t>
      </w:r>
      <w:r w:rsidR="00A26D18">
        <w:rPr>
          <w:lang w:val="en-US"/>
        </w:rPr>
        <w:t xml:space="preserve">the </w:t>
      </w:r>
      <w:r w:rsidR="00A26D18" w:rsidRPr="000F7C50">
        <w:rPr>
          <w:rStyle w:val="Strong"/>
        </w:rPr>
        <w:t xml:space="preserve">creation of </w:t>
      </w:r>
      <w:r w:rsidR="007B7F53">
        <w:rPr>
          <w:rStyle w:val="Strong"/>
        </w:rPr>
        <w:t>humanity</w:t>
      </w:r>
      <w:r w:rsidR="000F7C50">
        <w:rPr>
          <w:lang w:val="en-US"/>
        </w:rPr>
        <w:t xml:space="preserve">, </w:t>
      </w:r>
      <w:proofErr w:type="spellStart"/>
      <w:r w:rsidR="000F7C50">
        <w:rPr>
          <w:i/>
          <w:iCs/>
          <w:lang w:val="en-US"/>
        </w:rPr>
        <w:t>elohim</w:t>
      </w:r>
      <w:proofErr w:type="spellEnd"/>
      <w:r w:rsidR="000F7C50">
        <w:rPr>
          <w:i/>
          <w:iCs/>
          <w:lang w:val="en-US"/>
        </w:rPr>
        <w:t xml:space="preserve"> </w:t>
      </w:r>
      <w:r w:rsidR="000F7C50">
        <w:rPr>
          <w:lang w:val="en-US"/>
        </w:rPr>
        <w:t xml:space="preserve">is a </w:t>
      </w:r>
      <w:r w:rsidR="000F7C50" w:rsidRPr="000F7C50">
        <w:rPr>
          <w:rStyle w:val="Strong"/>
        </w:rPr>
        <w:t>family unity</w:t>
      </w:r>
      <w:r w:rsidR="000F7C50">
        <w:rPr>
          <w:lang w:val="en-US"/>
        </w:rPr>
        <w:t>.</w:t>
      </w:r>
      <w:r w:rsidR="003D3192">
        <w:rPr>
          <w:lang w:val="en-US"/>
        </w:rPr>
        <w:t xml:space="preserve">  For, </w:t>
      </w:r>
      <w:proofErr w:type="spellStart"/>
      <w:r w:rsidR="003D3192">
        <w:rPr>
          <w:i/>
          <w:iCs/>
          <w:lang w:val="en-US"/>
        </w:rPr>
        <w:t>elohim</w:t>
      </w:r>
      <w:proofErr w:type="spellEnd"/>
      <w:r w:rsidR="003D3192">
        <w:rPr>
          <w:lang w:val="en-US"/>
        </w:rPr>
        <w:t xml:space="preserve"> discuss</w:t>
      </w:r>
      <w:r w:rsidR="009817EB">
        <w:rPr>
          <w:lang w:val="en-US"/>
        </w:rPr>
        <w:t>es as a family to</w:t>
      </w:r>
      <w:r w:rsidR="003D3192">
        <w:rPr>
          <w:lang w:val="en-US"/>
        </w:rPr>
        <w:t xml:space="preserve"> </w:t>
      </w:r>
      <w:r w:rsidR="0047014D">
        <w:rPr>
          <w:lang w:val="en-US"/>
        </w:rPr>
        <w:t>pass on H</w:t>
      </w:r>
      <w:r w:rsidR="00F258A9">
        <w:rPr>
          <w:lang w:val="en-US"/>
        </w:rPr>
        <w:t>is family resemblance and “image</w:t>
      </w:r>
      <w:r w:rsidR="0047014D">
        <w:rPr>
          <w:lang w:val="en-US"/>
        </w:rPr>
        <w:t>,</w:t>
      </w:r>
      <w:r w:rsidR="00F258A9">
        <w:rPr>
          <w:lang w:val="en-US"/>
        </w:rPr>
        <w:t>”</w:t>
      </w:r>
      <w:r w:rsidR="0047014D">
        <w:rPr>
          <w:lang w:val="en-US"/>
        </w:rPr>
        <w:t xml:space="preserve"> saying</w:t>
      </w:r>
      <w:proofErr w:type="gramStart"/>
      <w:r w:rsidR="0047014D">
        <w:rPr>
          <w:lang w:val="en-US"/>
        </w:rPr>
        <w:t xml:space="preserve">:  </w:t>
      </w:r>
      <w:r w:rsidR="0047014D" w:rsidRPr="0022657C">
        <w:rPr>
          <w:highlight w:val="yellow"/>
          <w:lang w:val="en-US"/>
        </w:rPr>
        <w:t>“</w:t>
      </w:r>
      <w:proofErr w:type="gramEnd"/>
      <w:r w:rsidR="00F258A9" w:rsidRPr="0022657C">
        <w:rPr>
          <w:highlight w:val="yellow"/>
          <w:lang w:val="en-US"/>
        </w:rPr>
        <w:t xml:space="preserve">Let </w:t>
      </w:r>
      <w:r w:rsidR="00F258A9" w:rsidRPr="0022657C">
        <w:rPr>
          <w:rStyle w:val="Strong"/>
          <w:highlight w:val="yellow"/>
        </w:rPr>
        <w:t>us</w:t>
      </w:r>
      <w:r w:rsidR="00F258A9" w:rsidRPr="0022657C">
        <w:rPr>
          <w:highlight w:val="yellow"/>
          <w:lang w:val="en-US"/>
        </w:rPr>
        <w:t xml:space="preserve"> make man in </w:t>
      </w:r>
      <w:r w:rsidR="00F258A9" w:rsidRPr="0022657C">
        <w:rPr>
          <w:rStyle w:val="Strong"/>
          <w:highlight w:val="yellow"/>
        </w:rPr>
        <w:t>our</w:t>
      </w:r>
      <w:r w:rsidR="00F258A9" w:rsidRPr="0022657C">
        <w:rPr>
          <w:highlight w:val="yellow"/>
          <w:lang w:val="en-US"/>
        </w:rPr>
        <w:t xml:space="preserve"> image, after our likeness</w:t>
      </w:r>
      <w:r w:rsidR="00F258A9">
        <w:rPr>
          <w:lang w:val="en-US"/>
        </w:rPr>
        <w:t>” (Gen. 1:</w:t>
      </w:r>
      <w:r w:rsidR="0022657C">
        <w:rPr>
          <w:lang w:val="en-US"/>
        </w:rPr>
        <w:t>26).</w:t>
      </w:r>
      <w:r w:rsidR="00564398">
        <w:rPr>
          <w:lang w:val="en-US"/>
        </w:rPr>
        <w:t xml:space="preserve">  </w:t>
      </w:r>
      <w:r w:rsidR="0014732A">
        <w:rPr>
          <w:lang w:val="en-US"/>
        </w:rPr>
        <w:t xml:space="preserve">Clearly, </w:t>
      </w:r>
      <w:proofErr w:type="spellStart"/>
      <w:r w:rsidR="0014732A">
        <w:rPr>
          <w:i/>
          <w:iCs/>
          <w:lang w:val="en-US"/>
        </w:rPr>
        <w:t>elohim</w:t>
      </w:r>
      <w:proofErr w:type="spellEnd"/>
      <w:r w:rsidR="0014732A">
        <w:rPr>
          <w:i/>
          <w:iCs/>
          <w:lang w:val="en-US"/>
        </w:rPr>
        <w:t xml:space="preserve"> </w:t>
      </w:r>
      <w:r w:rsidR="0014732A">
        <w:rPr>
          <w:lang w:val="en-US"/>
        </w:rPr>
        <w:t xml:space="preserve">speaks with </w:t>
      </w:r>
      <w:proofErr w:type="spellStart"/>
      <w:r w:rsidR="0014732A">
        <w:rPr>
          <w:i/>
          <w:iCs/>
          <w:lang w:val="en-US"/>
        </w:rPr>
        <w:t>elohim</w:t>
      </w:r>
      <w:proofErr w:type="spellEnd"/>
      <w:r w:rsidR="002B0E4E">
        <w:rPr>
          <w:i/>
          <w:iCs/>
          <w:lang w:val="en-US"/>
        </w:rPr>
        <w:t xml:space="preserve"> </w:t>
      </w:r>
      <w:r w:rsidR="002B0E4E">
        <w:rPr>
          <w:lang w:val="en-US"/>
        </w:rPr>
        <w:t>and not with angels or even the animals, as some</w:t>
      </w:r>
      <w:r w:rsidR="00BD3044">
        <w:rPr>
          <w:lang w:val="en-US"/>
        </w:rPr>
        <w:t xml:space="preserve"> have mistakenly claimed, </w:t>
      </w:r>
      <w:r w:rsidR="0014732A">
        <w:rPr>
          <w:lang w:val="en-US"/>
        </w:rPr>
        <w:t xml:space="preserve">for God does not </w:t>
      </w:r>
      <w:r w:rsidR="0027445D">
        <w:rPr>
          <w:lang w:val="en-US"/>
        </w:rPr>
        <w:t>share his “glory” with anything but God</w:t>
      </w:r>
      <w:r w:rsidR="00716C95">
        <w:rPr>
          <w:lang w:val="en-US"/>
        </w:rPr>
        <w:t xml:space="preserve"> (Is. 42:8)</w:t>
      </w:r>
      <w:r w:rsidR="00BD3044">
        <w:rPr>
          <w:lang w:val="en-US"/>
        </w:rPr>
        <w:t xml:space="preserve">.  </w:t>
      </w:r>
      <w:r w:rsidR="00F46407">
        <w:rPr>
          <w:lang w:val="en-US"/>
        </w:rPr>
        <w:t>Because man</w:t>
      </w:r>
      <w:r w:rsidR="005C4790">
        <w:rPr>
          <w:lang w:val="en-US"/>
        </w:rPr>
        <w:t xml:space="preserve"> and woman are made in the image of God, their </w:t>
      </w:r>
      <w:r w:rsidR="00CC47C3">
        <w:rPr>
          <w:lang w:val="en-US"/>
        </w:rPr>
        <w:t xml:space="preserve">family </w:t>
      </w:r>
      <w:r w:rsidR="000213AE">
        <w:rPr>
          <w:lang w:val="en-US"/>
        </w:rPr>
        <w:t>unity</w:t>
      </w:r>
      <w:r w:rsidR="00CC47C3">
        <w:rPr>
          <w:lang w:val="en-US"/>
        </w:rPr>
        <w:t xml:space="preserve"> as </w:t>
      </w:r>
      <w:proofErr w:type="spellStart"/>
      <w:r w:rsidR="00CC47C3">
        <w:rPr>
          <w:i/>
          <w:iCs/>
          <w:lang w:val="en-US"/>
        </w:rPr>
        <w:t>basar</w:t>
      </w:r>
      <w:proofErr w:type="spellEnd"/>
      <w:r w:rsidR="00CC47C3">
        <w:rPr>
          <w:i/>
          <w:iCs/>
          <w:lang w:val="en-US"/>
        </w:rPr>
        <w:t xml:space="preserve"> </w:t>
      </w:r>
      <w:proofErr w:type="spellStart"/>
      <w:r w:rsidR="00CC47C3">
        <w:rPr>
          <w:i/>
          <w:iCs/>
          <w:lang w:val="en-US"/>
        </w:rPr>
        <w:t>echad</w:t>
      </w:r>
      <w:proofErr w:type="spellEnd"/>
      <w:r w:rsidR="00CC47C3">
        <w:rPr>
          <w:lang w:val="en-US"/>
        </w:rPr>
        <w:t xml:space="preserve"> </w:t>
      </w:r>
      <w:r w:rsidR="00F06D5D">
        <w:rPr>
          <w:lang w:val="en-US"/>
        </w:rPr>
        <w:t xml:space="preserve">(Gen. 2:24) </w:t>
      </w:r>
      <w:r w:rsidR="00CC47C3">
        <w:rPr>
          <w:lang w:val="en-US"/>
        </w:rPr>
        <w:t xml:space="preserve">mirrors the very </w:t>
      </w:r>
      <w:r w:rsidR="00CC47C3" w:rsidRPr="000213AE">
        <w:rPr>
          <w:rStyle w:val="Strong"/>
        </w:rPr>
        <w:t>family oneness</w:t>
      </w:r>
      <w:r w:rsidR="00CC47C3">
        <w:rPr>
          <w:lang w:val="en-US"/>
        </w:rPr>
        <w:t xml:space="preserve"> of God himself</w:t>
      </w:r>
      <w:r w:rsidR="00F06D5D">
        <w:rPr>
          <w:lang w:val="en-US"/>
        </w:rPr>
        <w:t xml:space="preserve"> as </w:t>
      </w:r>
      <w:proofErr w:type="spellStart"/>
      <w:r w:rsidR="00F06D5D">
        <w:rPr>
          <w:i/>
          <w:iCs/>
          <w:lang w:val="en-US"/>
        </w:rPr>
        <w:t>echad</w:t>
      </w:r>
      <w:proofErr w:type="spellEnd"/>
      <w:r w:rsidR="00F06D5D">
        <w:rPr>
          <w:i/>
          <w:iCs/>
          <w:lang w:val="en-US"/>
        </w:rPr>
        <w:t xml:space="preserve"> </w:t>
      </w:r>
      <w:r w:rsidR="00F06D5D">
        <w:rPr>
          <w:lang w:val="en-US"/>
        </w:rPr>
        <w:t>(</w:t>
      </w:r>
      <w:r w:rsidR="000213AE">
        <w:rPr>
          <w:lang w:val="en-US"/>
        </w:rPr>
        <w:t xml:space="preserve">Deut. 6:4).  </w:t>
      </w:r>
    </w:p>
    <w:p w14:paraId="0441A68E" w14:textId="0A75DAF0" w:rsidR="000213AE" w:rsidRPr="00C66DAD" w:rsidRDefault="000213AE">
      <w:r>
        <w:rPr>
          <w:lang w:val="en-US"/>
        </w:rPr>
        <w:t xml:space="preserve">    Thus, God</w:t>
      </w:r>
      <w:r w:rsidR="007903F8">
        <w:rPr>
          <w:lang w:val="en-US"/>
        </w:rPr>
        <w:t xml:space="preserve"> as </w:t>
      </w:r>
      <w:proofErr w:type="spellStart"/>
      <w:r w:rsidR="007903F8">
        <w:rPr>
          <w:i/>
          <w:iCs/>
          <w:lang w:val="en-US"/>
        </w:rPr>
        <w:t>elohim</w:t>
      </w:r>
      <w:proofErr w:type="spellEnd"/>
      <w:r w:rsidR="007903F8">
        <w:rPr>
          <w:lang w:val="en-US"/>
        </w:rPr>
        <w:t xml:space="preserve"> is best thought of as a family unity</w:t>
      </w:r>
      <w:r w:rsidR="00E51898">
        <w:rPr>
          <w:lang w:val="en-US"/>
        </w:rPr>
        <w:t xml:space="preserve">, even the family name of God.  For, </w:t>
      </w:r>
      <w:proofErr w:type="spellStart"/>
      <w:r w:rsidR="00E51898">
        <w:rPr>
          <w:i/>
          <w:iCs/>
          <w:lang w:val="en-US"/>
        </w:rPr>
        <w:t>elohim</w:t>
      </w:r>
      <w:proofErr w:type="spellEnd"/>
      <w:r w:rsidR="00E51898">
        <w:rPr>
          <w:lang w:val="en-US"/>
        </w:rPr>
        <w:t xml:space="preserve"> </w:t>
      </w:r>
      <w:r w:rsidR="00240D9C">
        <w:rPr>
          <w:lang w:val="en-US"/>
        </w:rPr>
        <w:t xml:space="preserve">is unified as a family of Father, Spirit, and Son from the very beginning.  </w:t>
      </w:r>
      <w:r w:rsidR="00310790">
        <w:rPr>
          <w:lang w:val="en-US"/>
        </w:rPr>
        <w:t xml:space="preserve">And, in this family unity, God even calls those who would </w:t>
      </w:r>
      <w:r w:rsidR="00846B8E">
        <w:rPr>
          <w:lang w:val="en-US"/>
        </w:rPr>
        <w:t xml:space="preserve">partake in this family unity as </w:t>
      </w:r>
      <w:proofErr w:type="spellStart"/>
      <w:r w:rsidR="00846B8E">
        <w:rPr>
          <w:i/>
          <w:iCs/>
          <w:lang w:val="en-US"/>
        </w:rPr>
        <w:t>elohim</w:t>
      </w:r>
      <w:proofErr w:type="spellEnd"/>
      <w:r w:rsidR="00846B8E">
        <w:rPr>
          <w:i/>
          <w:iCs/>
          <w:lang w:val="en-US"/>
        </w:rPr>
        <w:t>.</w:t>
      </w:r>
      <w:r w:rsidR="00E22D88">
        <w:rPr>
          <w:lang w:val="en-US"/>
        </w:rPr>
        <w:t xml:space="preserve">  The Mashiach is addressed as </w:t>
      </w:r>
      <w:proofErr w:type="spellStart"/>
      <w:r w:rsidR="00E22D88">
        <w:rPr>
          <w:i/>
          <w:iCs/>
          <w:lang w:val="en-US"/>
        </w:rPr>
        <w:t>elohim</w:t>
      </w:r>
      <w:proofErr w:type="spellEnd"/>
      <w:r w:rsidR="00E22D88">
        <w:rPr>
          <w:i/>
          <w:iCs/>
          <w:lang w:val="en-US"/>
        </w:rPr>
        <w:t>,</w:t>
      </w:r>
      <w:r w:rsidR="00E22D88">
        <w:t xml:space="preserve"> for it says</w:t>
      </w:r>
      <w:proofErr w:type="gramStart"/>
      <w:r w:rsidR="00E22D88">
        <w:t>:  “</w:t>
      </w:r>
      <w:proofErr w:type="gramEnd"/>
      <w:r w:rsidR="00E22D88">
        <w:t>Your throne, O God (</w:t>
      </w:r>
      <w:proofErr w:type="spellStart"/>
      <w:r w:rsidR="00E22D88">
        <w:rPr>
          <w:i/>
          <w:iCs/>
        </w:rPr>
        <w:t>elohim</w:t>
      </w:r>
      <w:proofErr w:type="spellEnd"/>
      <w:r w:rsidR="00E22D88">
        <w:rPr>
          <w:i/>
          <w:iCs/>
        </w:rPr>
        <w:t>)</w:t>
      </w:r>
      <w:r w:rsidR="00E22D88">
        <w:t xml:space="preserve"> </w:t>
      </w:r>
      <w:r w:rsidR="00F26778">
        <w:t>is forever and ever” for this Mashiach has been anointed by His God:  “</w:t>
      </w:r>
      <w:r w:rsidR="007943CB">
        <w:t>Therefore God, your God, has anointed you with the oil of gladness beyond your companions” (Ps. 45 6</w:t>
      </w:r>
      <w:r w:rsidR="009B7308">
        <w:t>-7).  God even addresses those who would be the “sons of God” (Gen. 6</w:t>
      </w:r>
      <w:r w:rsidR="00BD3556">
        <w:t>:2</w:t>
      </w:r>
      <w:r w:rsidR="009B7308">
        <w:t xml:space="preserve">) as </w:t>
      </w:r>
      <w:proofErr w:type="spellStart"/>
      <w:r w:rsidR="009B7308">
        <w:rPr>
          <w:i/>
          <w:iCs/>
        </w:rPr>
        <w:t>elohim</w:t>
      </w:r>
      <w:proofErr w:type="spellEnd"/>
      <w:r w:rsidR="009B7308">
        <w:rPr>
          <w:i/>
          <w:iCs/>
        </w:rPr>
        <w:t xml:space="preserve">, </w:t>
      </w:r>
      <w:r w:rsidR="009B7308">
        <w:t>saying</w:t>
      </w:r>
      <w:proofErr w:type="gramStart"/>
      <w:r w:rsidR="009B7308">
        <w:t>:  “</w:t>
      </w:r>
      <w:proofErr w:type="gramEnd"/>
      <w:r w:rsidR="00C66DAD">
        <w:t xml:space="preserve">I said, “You are </w:t>
      </w:r>
      <w:proofErr w:type="spellStart"/>
      <w:r w:rsidR="00C66DAD">
        <w:rPr>
          <w:i/>
          <w:iCs/>
        </w:rPr>
        <w:t>elohim</w:t>
      </w:r>
      <w:proofErr w:type="spellEnd"/>
      <w:r w:rsidR="00C66DAD">
        <w:rPr>
          <w:i/>
          <w:iCs/>
        </w:rPr>
        <w:t xml:space="preserve">, </w:t>
      </w:r>
      <w:r w:rsidR="00C66DAD">
        <w:t xml:space="preserve">sons of the Most High, all of you” (Ps. 82:6).  </w:t>
      </w:r>
    </w:p>
    <w:p w14:paraId="0C113355" w14:textId="3B6B880C" w:rsidR="00930C05" w:rsidRPr="00330FC4" w:rsidRDefault="00930C05">
      <w:pPr>
        <w:rPr>
          <w:lang w:val="en-US"/>
        </w:rPr>
      </w:pPr>
      <w:r>
        <w:rPr>
          <w:lang w:val="en-US"/>
        </w:rPr>
        <w:t xml:space="preserve">  </w:t>
      </w:r>
    </w:p>
    <w:p w14:paraId="6E4EBB06" w14:textId="77777777" w:rsidR="006440C4" w:rsidRPr="006440C4" w:rsidRDefault="006440C4">
      <w:pPr>
        <w:rPr>
          <w:lang w:val="en-US"/>
        </w:rPr>
      </w:pPr>
    </w:p>
    <w:sectPr w:rsidR="006440C4" w:rsidRPr="006440C4" w:rsidSect="006440C4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E4EDC"/>
    <w:multiLevelType w:val="hybridMultilevel"/>
    <w:tmpl w:val="225C65DA"/>
    <w:lvl w:ilvl="0" w:tplc="8ECED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62CF4"/>
    <w:multiLevelType w:val="multilevel"/>
    <w:tmpl w:val="ACD4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5422816">
    <w:abstractNumId w:val="0"/>
  </w:num>
  <w:num w:numId="2" w16cid:durableId="19006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C4"/>
    <w:rsid w:val="000213AE"/>
    <w:rsid w:val="000940E5"/>
    <w:rsid w:val="000B085E"/>
    <w:rsid w:val="000B14F2"/>
    <w:rsid w:val="000B5699"/>
    <w:rsid w:val="000E676A"/>
    <w:rsid w:val="000F7C50"/>
    <w:rsid w:val="00101D91"/>
    <w:rsid w:val="0014732A"/>
    <w:rsid w:val="00147ACC"/>
    <w:rsid w:val="001826DB"/>
    <w:rsid w:val="001A5983"/>
    <w:rsid w:val="001B2CB5"/>
    <w:rsid w:val="001C33CF"/>
    <w:rsid w:val="0022657C"/>
    <w:rsid w:val="00240D9C"/>
    <w:rsid w:val="0025625A"/>
    <w:rsid w:val="00266508"/>
    <w:rsid w:val="0027445D"/>
    <w:rsid w:val="00276F49"/>
    <w:rsid w:val="002B0E4E"/>
    <w:rsid w:val="002C0794"/>
    <w:rsid w:val="002F35B2"/>
    <w:rsid w:val="00304FF9"/>
    <w:rsid w:val="00310790"/>
    <w:rsid w:val="00330FC4"/>
    <w:rsid w:val="003529DA"/>
    <w:rsid w:val="00356474"/>
    <w:rsid w:val="00377786"/>
    <w:rsid w:val="0038098E"/>
    <w:rsid w:val="003823A9"/>
    <w:rsid w:val="003832A5"/>
    <w:rsid w:val="003A1428"/>
    <w:rsid w:val="003A1C1C"/>
    <w:rsid w:val="003A2A23"/>
    <w:rsid w:val="003C4D61"/>
    <w:rsid w:val="003D3192"/>
    <w:rsid w:val="0040437B"/>
    <w:rsid w:val="00414926"/>
    <w:rsid w:val="004254E4"/>
    <w:rsid w:val="00434896"/>
    <w:rsid w:val="0044646D"/>
    <w:rsid w:val="0047014D"/>
    <w:rsid w:val="00496345"/>
    <w:rsid w:val="004F34A5"/>
    <w:rsid w:val="004F462F"/>
    <w:rsid w:val="00501EB5"/>
    <w:rsid w:val="005149FE"/>
    <w:rsid w:val="00522EE6"/>
    <w:rsid w:val="00526837"/>
    <w:rsid w:val="00552165"/>
    <w:rsid w:val="00557BC8"/>
    <w:rsid w:val="00564398"/>
    <w:rsid w:val="00564707"/>
    <w:rsid w:val="00593026"/>
    <w:rsid w:val="005C4790"/>
    <w:rsid w:val="005D5883"/>
    <w:rsid w:val="005F47D6"/>
    <w:rsid w:val="006009EF"/>
    <w:rsid w:val="00622148"/>
    <w:rsid w:val="00630F66"/>
    <w:rsid w:val="00635D76"/>
    <w:rsid w:val="006440C4"/>
    <w:rsid w:val="0066560B"/>
    <w:rsid w:val="00675426"/>
    <w:rsid w:val="0068218E"/>
    <w:rsid w:val="00682E01"/>
    <w:rsid w:val="006948F8"/>
    <w:rsid w:val="006B162A"/>
    <w:rsid w:val="006B6FBF"/>
    <w:rsid w:val="006C638F"/>
    <w:rsid w:val="006D1DE2"/>
    <w:rsid w:val="006E7F8A"/>
    <w:rsid w:val="006F4515"/>
    <w:rsid w:val="0070005E"/>
    <w:rsid w:val="00706D0A"/>
    <w:rsid w:val="00716C95"/>
    <w:rsid w:val="007264C6"/>
    <w:rsid w:val="00734798"/>
    <w:rsid w:val="00735374"/>
    <w:rsid w:val="00735F4B"/>
    <w:rsid w:val="007369AB"/>
    <w:rsid w:val="007412C9"/>
    <w:rsid w:val="007603B6"/>
    <w:rsid w:val="00776096"/>
    <w:rsid w:val="007800D2"/>
    <w:rsid w:val="007903F8"/>
    <w:rsid w:val="007943CB"/>
    <w:rsid w:val="007A0123"/>
    <w:rsid w:val="007B7F53"/>
    <w:rsid w:val="007D7C54"/>
    <w:rsid w:val="007F03E5"/>
    <w:rsid w:val="0083467C"/>
    <w:rsid w:val="00841828"/>
    <w:rsid w:val="00844ECA"/>
    <w:rsid w:val="00846623"/>
    <w:rsid w:val="00846B8E"/>
    <w:rsid w:val="0088531C"/>
    <w:rsid w:val="008E109E"/>
    <w:rsid w:val="008F02B5"/>
    <w:rsid w:val="008F5387"/>
    <w:rsid w:val="008F6F44"/>
    <w:rsid w:val="00925957"/>
    <w:rsid w:val="00926EC3"/>
    <w:rsid w:val="00930C05"/>
    <w:rsid w:val="009651C8"/>
    <w:rsid w:val="009817EB"/>
    <w:rsid w:val="009A463B"/>
    <w:rsid w:val="009B7044"/>
    <w:rsid w:val="009B7308"/>
    <w:rsid w:val="009B73DB"/>
    <w:rsid w:val="009B7420"/>
    <w:rsid w:val="009C3FE7"/>
    <w:rsid w:val="009C497F"/>
    <w:rsid w:val="00A126B9"/>
    <w:rsid w:val="00A26D18"/>
    <w:rsid w:val="00A31591"/>
    <w:rsid w:val="00A37ECB"/>
    <w:rsid w:val="00A5455A"/>
    <w:rsid w:val="00A659CD"/>
    <w:rsid w:val="00A86900"/>
    <w:rsid w:val="00AE2AE2"/>
    <w:rsid w:val="00AF2F11"/>
    <w:rsid w:val="00B27C59"/>
    <w:rsid w:val="00B317F1"/>
    <w:rsid w:val="00B355E8"/>
    <w:rsid w:val="00B6719F"/>
    <w:rsid w:val="00B70026"/>
    <w:rsid w:val="00B93E75"/>
    <w:rsid w:val="00BA6937"/>
    <w:rsid w:val="00BC584F"/>
    <w:rsid w:val="00BD3044"/>
    <w:rsid w:val="00BD3556"/>
    <w:rsid w:val="00BD6A4A"/>
    <w:rsid w:val="00C02340"/>
    <w:rsid w:val="00C13826"/>
    <w:rsid w:val="00C3435D"/>
    <w:rsid w:val="00C467E3"/>
    <w:rsid w:val="00C46BAB"/>
    <w:rsid w:val="00C63FCB"/>
    <w:rsid w:val="00C65FB2"/>
    <w:rsid w:val="00C66DAD"/>
    <w:rsid w:val="00C979B4"/>
    <w:rsid w:val="00CC47C3"/>
    <w:rsid w:val="00CD148E"/>
    <w:rsid w:val="00CE27C6"/>
    <w:rsid w:val="00D266C1"/>
    <w:rsid w:val="00D31DBC"/>
    <w:rsid w:val="00D413BF"/>
    <w:rsid w:val="00D46E77"/>
    <w:rsid w:val="00D65344"/>
    <w:rsid w:val="00D738C8"/>
    <w:rsid w:val="00D74B45"/>
    <w:rsid w:val="00DA7EC1"/>
    <w:rsid w:val="00DB11AA"/>
    <w:rsid w:val="00DB6283"/>
    <w:rsid w:val="00DD13C7"/>
    <w:rsid w:val="00DD350E"/>
    <w:rsid w:val="00DD3DBB"/>
    <w:rsid w:val="00DE22FF"/>
    <w:rsid w:val="00E015D6"/>
    <w:rsid w:val="00E17102"/>
    <w:rsid w:val="00E22D88"/>
    <w:rsid w:val="00E26BC4"/>
    <w:rsid w:val="00E51898"/>
    <w:rsid w:val="00E54823"/>
    <w:rsid w:val="00E70C07"/>
    <w:rsid w:val="00EA1477"/>
    <w:rsid w:val="00EA2962"/>
    <w:rsid w:val="00EE7EF2"/>
    <w:rsid w:val="00EF6866"/>
    <w:rsid w:val="00EF71FF"/>
    <w:rsid w:val="00F06D5D"/>
    <w:rsid w:val="00F12338"/>
    <w:rsid w:val="00F14EFD"/>
    <w:rsid w:val="00F17996"/>
    <w:rsid w:val="00F258A9"/>
    <w:rsid w:val="00F26778"/>
    <w:rsid w:val="00F26E19"/>
    <w:rsid w:val="00F46407"/>
    <w:rsid w:val="00F54410"/>
    <w:rsid w:val="00F5677B"/>
    <w:rsid w:val="00F70DE0"/>
    <w:rsid w:val="00FA20D3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0E01"/>
  <w15:chartTrackingRefBased/>
  <w15:docId w15:val="{BFEE03C0-A55B-40D7-9EA0-EC188AB9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E3"/>
    <w:pPr>
      <w:spacing w:after="0"/>
    </w:pPr>
    <w:rPr>
      <w:rFonts w:ascii="Calibri Light" w:hAnsi="Calibri Light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2B5"/>
    <w:pPr>
      <w:keepNext/>
      <w:keepLines/>
      <w:spacing w:line="240" w:lineRule="auto"/>
      <w:outlineLvl w:val="0"/>
    </w:pPr>
    <w:rPr>
      <w:rFonts w:asciiTheme="minorHAnsi" w:hAnsiTheme="minorHAnsi" w:cstheme="majorHAnsi"/>
      <w:b/>
      <w:szCs w:val="48"/>
      <w:u w:val="single"/>
      <w:shd w:val="clear" w:color="auto" w:fill="FFFFFF"/>
      <w:lang w:val="en-US"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35B2"/>
    <w:pPr>
      <w:outlineLvl w:val="1"/>
    </w:pPr>
    <w:rPr>
      <w:rFonts w:asciiTheme="minorHAnsi" w:hAnsiTheme="minorHAnsi"/>
      <w:b/>
      <w:kern w:val="2"/>
      <w:sz w:val="36"/>
      <w:szCs w:val="36"/>
      <w:u w:val="single"/>
      <w14:ligatures w14:val="standardContextual"/>
    </w:rPr>
  </w:style>
  <w:style w:type="paragraph" w:styleId="Heading3">
    <w:name w:val="heading 3"/>
    <w:basedOn w:val="Normal"/>
    <w:link w:val="Heading3Char"/>
    <w:autoRedefine/>
    <w:uiPriority w:val="9"/>
    <w:qFormat/>
    <w:rsid w:val="0040437B"/>
    <w:pPr>
      <w:spacing w:line="240" w:lineRule="auto"/>
      <w:outlineLvl w:val="2"/>
    </w:pPr>
    <w:rPr>
      <w:rFonts w:asciiTheme="minorHAnsi" w:hAnsiTheme="minorHAnsi" w:cstheme="minorHAnsi"/>
      <w:b/>
      <w:bCs/>
      <w:iCs/>
      <w:kern w:val="2"/>
      <w:sz w:val="32"/>
      <w:szCs w:val="28"/>
      <w:u w:val="single"/>
      <w14:ligatures w14:val="standardContextua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647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2B5"/>
    <w:rPr>
      <w:rFonts w:cstheme="majorHAnsi"/>
      <w:b/>
      <w:kern w:val="0"/>
      <w:sz w:val="28"/>
      <w:szCs w:val="48"/>
      <w:u w:val="single"/>
      <w:lang w:val="en-US"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2F35B2"/>
    <w:rPr>
      <w:rFonts w:asciiTheme="minorHAnsi" w:hAnsiTheme="minorHAnsi" w:cstheme="minorHAnsi"/>
      <w:b/>
      <w:bCs/>
      <w:color w:val="auto"/>
      <w:sz w:val="28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369AB"/>
    <w:pPr>
      <w:pBdr>
        <w:left w:val="single" w:sz="18" w:space="4" w:color="FF0000"/>
      </w:pBdr>
      <w:spacing w:line="240" w:lineRule="auto"/>
      <w:ind w:left="288" w:right="288"/>
    </w:pPr>
    <w:rPr>
      <w:rFonts w:asciiTheme="majorHAnsi" w:hAnsiTheme="majorHAnsi" w:cstheme="minorHAnsi"/>
      <w:bCs/>
      <w:iCs/>
      <w:color w:val="000000"/>
      <w:sz w:val="24"/>
      <w:shd w:val="clear" w:color="auto" w:fill="FFFFFF"/>
      <w:lang w:val="en-US" w:eastAsia="en-CA"/>
    </w:rPr>
  </w:style>
  <w:style w:type="character" w:customStyle="1" w:styleId="QuoteChar">
    <w:name w:val="Quote Char"/>
    <w:basedOn w:val="DefaultParagraphFont"/>
    <w:link w:val="Quote"/>
    <w:uiPriority w:val="29"/>
    <w:rsid w:val="007369AB"/>
    <w:rPr>
      <w:rFonts w:asciiTheme="majorHAnsi" w:hAnsiTheme="majorHAnsi" w:cstheme="minorHAnsi"/>
      <w:bCs/>
      <w:iCs/>
      <w:color w:val="000000"/>
      <w:sz w:val="24"/>
      <w:lang w:val="en-US" w:eastAsia="en-CA"/>
    </w:rPr>
  </w:style>
  <w:style w:type="paragraph" w:styleId="NoSpacing">
    <w:name w:val="No Spacing"/>
    <w:autoRedefine/>
    <w:uiPriority w:val="1"/>
    <w:qFormat/>
    <w:rsid w:val="00DD3DBB"/>
    <w:pPr>
      <w:spacing w:after="0" w:line="240" w:lineRule="auto"/>
    </w:pPr>
    <w:rPr>
      <w:rFonts w:ascii="Calibri" w:hAnsi="Calibri" w:cstheme="majorHAnsi"/>
      <w:i/>
      <w:iCs/>
      <w:color w:val="4472C4" w:themeColor="accent1"/>
      <w:kern w:val="0"/>
      <w:sz w:val="28"/>
      <w:szCs w:val="44"/>
      <w:u w:color="2F5496" w:themeColor="accent1" w:themeShade="BF"/>
      <w:shd w:val="clear" w:color="auto" w:fill="FFFFFF"/>
      <w:lang w:val="en-US" w:eastAsia="en-CA" w:bidi="he-IL"/>
      <w14:ligatures w14:val="none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0C07"/>
    <w:pPr>
      <w:pBdr>
        <w:top w:val="single" w:sz="4" w:space="10" w:color="4472C4" w:themeColor="accent1"/>
        <w:bottom w:val="single" w:sz="4" w:space="10" w:color="4472C4" w:themeColor="accent1"/>
      </w:pBdr>
      <w:ind w:left="720" w:right="720"/>
    </w:pPr>
    <w:rPr>
      <w:rFonts w:asciiTheme="majorHAnsi" w:hAnsiTheme="majorHAnsi" w:cstheme="majorHAnsi"/>
      <w:i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C07"/>
    <w:rPr>
      <w:rFonts w:asciiTheme="majorHAnsi" w:hAnsiTheme="majorHAnsi" w:cstheme="majorHAnsi"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437B"/>
    <w:rPr>
      <w:rFonts w:cstheme="minorHAnsi"/>
      <w:b/>
      <w:bCs/>
      <w:i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5B2"/>
    <w:rPr>
      <w:b/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4707"/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styleId="IntenseEmphasis">
    <w:name w:val="Intense Emphasis"/>
    <w:uiPriority w:val="21"/>
    <w:qFormat/>
    <w:rsid w:val="00EE7EF2"/>
    <w:rPr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13C7"/>
    <w:rPr>
      <w:rFonts w:asciiTheme="minorHAnsi" w:hAnsiTheme="minorHAnsi"/>
      <w:b/>
      <w:i w:val="0"/>
      <w:iCs/>
      <w:color w:val="4472C4" w:themeColor="accen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Chong</dc:creator>
  <cp:keywords/>
  <dc:description/>
  <cp:lastModifiedBy>Derek Chong</cp:lastModifiedBy>
  <cp:revision>104</cp:revision>
  <dcterms:created xsi:type="dcterms:W3CDTF">2024-04-04T19:42:00Z</dcterms:created>
  <dcterms:modified xsi:type="dcterms:W3CDTF">2024-04-05T22:19:00Z</dcterms:modified>
</cp:coreProperties>
</file>